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Годину дана ПроГласа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p>
      <w:pPr/>
      <w:r>
        <w:t>2024-10-15</w:t>
      </w:r>
    </w:p>
    <w:p>
      <w:pPr/>
      <w:r>
        <w:t>1 мин. читања</w:t>
      </w:r>
    </w:p>
    <w:p/>
    <w:p>
      <w:r>
        <w:t>Оснивачи ПроГласа саопштили су да су пре годину дана основали ту политичку групу грађана, верујући да ствари у Србији могу и морају да се уређују боље, преноси Данас [1]. У њиховом саопштењу помињу се обнављање критичког мишљења, поновна изградња разорених институција, успостављање демократског поретка и друга класична либерална општа места.</w:t>
      </w:r>
    </w:p>
    <w:p>
      <w:r>
        <w:t>Константно, изнова и изнова можемо чути причу о фантастичним институцијама које могу радити свој посао неометано само ако оне коначно буду ослобођене од партијског притиска. Сваке године се 5. октобра прича о фамозном 6. октобру и томе како он није спроведен, али како ће следећи пут дефинитивно бити.</w:t>
      </w:r>
    </w:p>
    <w:p>
      <w:r>
        <w:t>Наравно све то није, нити икада може бити, истина. Либерали, згодно по њих, игноришу чињеницу да у буржоаској држави све функционише тачно као што је и намеравано, у интересу капиталиста. У систему у ком постоји профит, корупције ће увек бити како би се одређена правила поставила која ће директно дати предност крупнијим играчима на тржишту. Либерална демократија и парламентаризам, чак и у земљама са “изграђеним и демократским институцијама” које наши либерали узимају као узоре, показано не дају утопијске резултате које они обећавају већ само додатно заоштравају класну поделу.</w:t>
      </w:r>
    </w:p>
    <w:p>
      <w:r>
        <w:t xml:space="preserve">Широм света видимо да је буржоаска демократија само један привид демократије у коме се само водећа класа пита док већина бива експлоатисана. По истраживању, објављеном 2014. године [2], у Сједињеним Америчким Државама утицај просечних грађана на доношење одлука је практично никакав, док код економске елите и организованих интересних група постоји огромна корелација између интереса и вероватноће да ће се одлука спровести. Радничкој класи није потребан парламентаризам и демократија у данашњем смислу речи, већ власт пролетеријата која ће успоставити социјализам и сходно томе истинску демократију.    </w:t>
      </w:r>
    </w:p>
    <w:p>
      <w:r>
        <w:rPr>
          <w:b/>
        </w:rPr>
        <w:t>Извори:</w:t>
      </w:r>
    </w:p>
    <w:p>
      <w:r>
        <w:t xml:space="preserve">[1] - </w:t>
      </w:r>
      <w:hyperlink r:id="rId11">
        <w:r>
          <w:rPr>
            <w:color w:val="0000FF"/>
            <w:u w:val="single"/>
          </w:rPr>
          <w:t>"Danas smo još zabrinutiji za budućnost ove zemlje": Godinu dana ProGlasa - Politika - Dnevni list Danas</w:t>
        </w:r>
      </w:hyperlink>
    </w:p>
    <w:p>
      <w:r>
        <w:t xml:space="preserve">[2] - </w:t>
      </w:r>
      <w:hyperlink r:id="rId12">
        <w:r>
          <w:rPr>
            <w:color w:val="0000FF"/>
            <w:u w:val="single"/>
          </w:rPr>
          <w:t>Testing Theories of American Politics: Elites, Interest Groups, and Average Citizens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rs.stage.politsturm.com/godinu-dana-proglasa" TargetMode="External"/><Relationship Id="rId11" Type="http://schemas.openxmlformats.org/officeDocument/2006/relationships/hyperlink" Target="https://www.danas.rs/vesti/politika/danas-smo-jos-zabrinutiji-za-buducnost-ove-zemlje-godinu-dana-proglasa/" TargetMode="External"/><Relationship Id="rId12" Type="http://schemas.openxmlformats.org/officeDocument/2006/relationships/hyperlink" Target="https://www.cambridge.org/core/journals/perspectives-on-politics/article/testing-theories-of-american-politics-elites-interest-groups-and-average-citizens/62327F513959D0A304D4893B382B992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